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54F16573" w:rsidR="000B147E" w:rsidRDefault="0028596B" w:rsidP="00440488">
      <w:pPr>
        <w:spacing w:after="0"/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1A4E8" w14:textId="77777777" w:rsidR="009F43E0" w:rsidRDefault="009F43E0" w:rsidP="00440488">
      <w:pPr>
        <w:spacing w:after="0"/>
        <w:jc w:val="center"/>
      </w:pPr>
    </w:p>
    <w:p w14:paraId="0C2DB3BF" w14:textId="77777777" w:rsidR="009F43E0" w:rsidRDefault="009F43E0" w:rsidP="00440488">
      <w:pPr>
        <w:spacing w:after="0"/>
        <w:jc w:val="center"/>
      </w:pPr>
    </w:p>
    <w:p w14:paraId="2EDE8B28" w14:textId="7B093B12" w:rsidR="00770A87" w:rsidRPr="00770A87" w:rsidRDefault="00770A87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A87">
        <w:rPr>
          <w:rFonts w:ascii="Times New Roman" w:hAnsi="Times New Roman" w:cs="Times New Roman"/>
          <w:b/>
          <w:bCs/>
          <w:sz w:val="24"/>
          <w:szCs w:val="24"/>
        </w:rPr>
        <w:t>SPRINGFIELD TOWNSHIP</w:t>
      </w:r>
    </w:p>
    <w:p w14:paraId="359B5663" w14:textId="0E006C95" w:rsidR="00770A87" w:rsidRPr="00770A87" w:rsidRDefault="00770A87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A87">
        <w:rPr>
          <w:rFonts w:ascii="Times New Roman" w:hAnsi="Times New Roman" w:cs="Times New Roman"/>
          <w:b/>
          <w:bCs/>
          <w:sz w:val="24"/>
          <w:szCs w:val="24"/>
        </w:rPr>
        <w:t>BOARD OF SUPERVISORS BUSINESS MEETING</w:t>
      </w:r>
    </w:p>
    <w:p w14:paraId="0A04397D" w14:textId="6041CC75" w:rsidR="00770A87" w:rsidRPr="00770A87" w:rsidRDefault="00770A87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A87">
        <w:rPr>
          <w:rFonts w:ascii="Times New Roman" w:hAnsi="Times New Roman" w:cs="Times New Roman"/>
          <w:b/>
          <w:bCs/>
          <w:sz w:val="24"/>
          <w:szCs w:val="24"/>
        </w:rPr>
        <w:t>JANUARY 2, 2024</w:t>
      </w:r>
    </w:p>
    <w:p w14:paraId="57DCEF20" w14:textId="1140949E" w:rsidR="00770A87" w:rsidRPr="00770A87" w:rsidRDefault="00770A87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A87"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0AD68F44" w14:textId="77777777" w:rsidR="00770A87" w:rsidRDefault="00770A87" w:rsidP="00440488">
      <w:pPr>
        <w:spacing w:after="0"/>
        <w:jc w:val="center"/>
      </w:pPr>
    </w:p>
    <w:p w14:paraId="737C6EEC" w14:textId="77777777" w:rsidR="00770A87" w:rsidRDefault="00770A87" w:rsidP="00440488">
      <w:pPr>
        <w:spacing w:after="0"/>
        <w:jc w:val="center"/>
      </w:pPr>
    </w:p>
    <w:p w14:paraId="3152F1D5" w14:textId="3152B589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Present: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 Tim </w:t>
      </w:r>
      <w:proofErr w:type="gramStart"/>
      <w:r w:rsidRPr="00770A87"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 w:rsidRPr="00770A87">
        <w:rPr>
          <w:rFonts w:ascii="Times New Roman" w:eastAsia="Times New Roman" w:hAnsi="Times New Roman" w:cs="Times New Roman"/>
          <w:sz w:val="24"/>
          <w:szCs w:val="24"/>
        </w:rPr>
        <w:t>, Marcus Kohan, Joe Mattace, Jim Nare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(Gateway Engineers) and Township Administrator Lucinda G. Lipko</w:t>
      </w:r>
      <w:r w:rsidR="00C512E7" w:rsidRPr="00770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Absent from the meeting was Road Foreman Jim Knight.</w:t>
      </w:r>
    </w:p>
    <w:p w14:paraId="64556381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Also present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:  Daniel Hutchins</w:t>
      </w:r>
    </w:p>
    <w:p w14:paraId="6FEA2137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 Additions or Deletions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71D4245F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:  None </w:t>
      </w:r>
    </w:p>
    <w:p w14:paraId="5852F739" w14:textId="77777777" w:rsidR="00770A87" w:rsidRPr="00770A87" w:rsidRDefault="00770A87" w:rsidP="00770A8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Fire Department Report:  </w:t>
      </w:r>
    </w:p>
    <w:p w14:paraId="01E33CEC" w14:textId="7BBBBB98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Chief Hutchins reported there were 241 call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in 2023 and 14 call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in December</w:t>
      </w:r>
      <w:r w:rsidR="00C512E7" w:rsidRPr="00770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Pete Dickson is the new President of the fire department and James Kyle is the new Vice President</w:t>
      </w:r>
      <w:r w:rsidR="00C512E7" w:rsidRPr="00770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cha Swartz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the new Captain and </w:t>
      </w:r>
      <w:r w:rsidR="00C512E7">
        <w:rPr>
          <w:rFonts w:ascii="Times New Roman" w:eastAsia="Times New Roman" w:hAnsi="Times New Roman" w:cs="Times New Roman"/>
          <w:sz w:val="24"/>
          <w:szCs w:val="24"/>
        </w:rPr>
        <w:t>James Kyle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is the Assistant Chief.</w:t>
      </w:r>
    </w:p>
    <w:p w14:paraId="05A4DCD7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The Chief reported he signed a letter along with Scott Township, Volant, and Slippery Rock Borough addressed to Plain Grove Township to start conversations about receiving more funding.</w:t>
      </w:r>
    </w:p>
    <w:p w14:paraId="6D811FCF" w14:textId="77777777" w:rsidR="00770A87" w:rsidRPr="00770A87" w:rsidRDefault="00770A87" w:rsidP="00770A8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Administration and Finance:</w:t>
      </w:r>
    </w:p>
    <w:p w14:paraId="0DAE48F8" w14:textId="08523F0F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A motion was made by Joe Mattace to approve Tim </w:t>
      </w:r>
      <w:proofErr w:type="gramStart"/>
      <w:r w:rsidRPr="00770A87"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attending the 2024 PSATS Conference and Exhibit Show April 14 - 17, 2024 plus travel and lodging</w:t>
      </w:r>
      <w:r w:rsidR="00C512E7" w:rsidRPr="00770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55D6BC35" w14:textId="77777777" w:rsidR="00C512E7" w:rsidRDefault="00770A87" w:rsidP="00C51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A motion was made by Marcus Kohan to approve the Work Authorization for General Engineering Services from Gateway Engineers for the first quarter of 2024 not to </w:t>
      </w:r>
      <w:proofErr w:type="gramStart"/>
      <w:r w:rsidRPr="00770A87">
        <w:rPr>
          <w:rFonts w:ascii="Times New Roman" w:eastAsia="Times New Roman" w:hAnsi="Times New Roman" w:cs="Times New Roman"/>
          <w:sz w:val="24"/>
          <w:szCs w:val="24"/>
        </w:rPr>
        <w:t>exceed</w:t>
      </w:r>
      <w:proofErr w:type="gramEnd"/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0CDABC" w14:textId="688CC32F" w:rsidR="00770A87" w:rsidRDefault="00770A87" w:rsidP="00C51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$ 5,700.00</w:t>
      </w:r>
      <w:r w:rsidR="00C512E7" w:rsidRPr="00770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Seconded by Joe Mattace, motion carried.</w:t>
      </w:r>
    </w:p>
    <w:p w14:paraId="3D9DFD6E" w14:textId="77777777" w:rsidR="00C512E7" w:rsidRPr="00770A87" w:rsidRDefault="00C512E7" w:rsidP="00C51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C7A35D" w14:textId="66787DC3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A motion was made by Joe Mattace to approve the Work Authorization for the Engineer’s Retainer for 2024 not to exceed $ 7,788.00</w:t>
      </w:r>
      <w:r w:rsidR="00C512E7" w:rsidRPr="00770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5956481E" w14:textId="668DF665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A motion was made by Marcus Kohan to approve the agreement with T. W. McCosby, LLC as a third-party Inspector and Code Enforcement, and Zoning Officer</w:t>
      </w:r>
      <w:r w:rsidR="00C512E7" w:rsidRPr="00770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Seconded by Joe Mattace, motion carried.</w:t>
      </w:r>
    </w:p>
    <w:p w14:paraId="1660A252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Zoning and Land Development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3FF384" w14:textId="04ED568C" w:rsidR="00770A87" w:rsidRPr="00770A87" w:rsidRDefault="00C512E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770A87" w:rsidRPr="00770A87">
        <w:rPr>
          <w:rFonts w:ascii="Times New Roman" w:eastAsia="Times New Roman" w:hAnsi="Times New Roman" w:cs="Times New Roman"/>
          <w:sz w:val="24"/>
          <w:szCs w:val="24"/>
        </w:rPr>
        <w:t xml:space="preserve"> building permit was issued in December 2023.</w:t>
      </w:r>
    </w:p>
    <w:p w14:paraId="334FB60C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Sewer and Water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:   None</w:t>
      </w:r>
    </w:p>
    <w:p w14:paraId="05725312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Roads and Bridges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:   None</w:t>
      </w:r>
    </w:p>
    <w:p w14:paraId="5371E885" w14:textId="77777777" w:rsidR="00770A87" w:rsidRPr="00770A87" w:rsidRDefault="00770A87" w:rsidP="00770A8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Engineer’s Report:</w:t>
      </w:r>
    </w:p>
    <w:p w14:paraId="53F228BB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Jim Nader reported the following:</w:t>
      </w:r>
    </w:p>
    <w:p w14:paraId="0C1175CA" w14:textId="1DA550E9" w:rsidR="00770A87" w:rsidRPr="00C512E7" w:rsidRDefault="00770A87" w:rsidP="00C512E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Due to missing information, the township issued a letter to Mr. Lattyak on December 14, </w:t>
      </w:r>
      <w:r w:rsidR="00C512E7" w:rsidRPr="00C512E7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 that his application was denied.</w:t>
      </w:r>
    </w:p>
    <w:p w14:paraId="14E0706C" w14:textId="77777777" w:rsidR="00770A87" w:rsidRPr="00C512E7" w:rsidRDefault="00770A87" w:rsidP="00C512E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E7">
        <w:rPr>
          <w:rFonts w:ascii="Times New Roman" w:eastAsia="Times New Roman" w:hAnsi="Times New Roman" w:cs="Times New Roman"/>
          <w:sz w:val="24"/>
          <w:szCs w:val="24"/>
        </w:rPr>
        <w:t>The Conditional Use application for the Jones Warehouse at 2106 Leesburg Grove City Road was recommended for approval at the December Planning Commission meeting.</w:t>
      </w:r>
    </w:p>
    <w:p w14:paraId="01458EE5" w14:textId="0A47EF08" w:rsidR="00770A87" w:rsidRPr="00C512E7" w:rsidRDefault="00770A87" w:rsidP="00C512E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Route 208 Multimodal Trail received FAA Clearance on December 19, </w:t>
      </w:r>
      <w:r w:rsidR="00C512E7" w:rsidRPr="00C512E7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512E7" w:rsidRPr="00C512E7">
        <w:rPr>
          <w:rFonts w:ascii="Times New Roman" w:eastAsia="Times New Roman" w:hAnsi="Times New Roman" w:cs="Times New Roman"/>
          <w:sz w:val="24"/>
          <w:szCs w:val="24"/>
        </w:rPr>
        <w:t>PennDOT’s</w:t>
      </w: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 let date is January 11, 2024.</w:t>
      </w:r>
    </w:p>
    <w:p w14:paraId="64878862" w14:textId="34CD0A43" w:rsidR="00770A87" w:rsidRPr="00C512E7" w:rsidRDefault="00770A87" w:rsidP="00C512E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Bidding for the Creek Road Culvert Project will be advertised on December 1, </w:t>
      </w:r>
      <w:r w:rsidR="00C512E7" w:rsidRPr="00C512E7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 and December 8, 2023</w:t>
      </w:r>
      <w:r w:rsidR="00C512E7" w:rsidRPr="00C512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There is a mandatory pre-bid meeting on January 5, </w:t>
      </w:r>
      <w:r w:rsidR="00C512E7" w:rsidRPr="00C512E7">
        <w:rPr>
          <w:rFonts w:ascii="Times New Roman" w:eastAsia="Times New Roman" w:hAnsi="Times New Roman" w:cs="Times New Roman"/>
          <w:sz w:val="24"/>
          <w:szCs w:val="24"/>
        </w:rPr>
        <w:t>2024,</w:t>
      </w: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 and the bid opening will be January 19, 2024.</w:t>
      </w:r>
    </w:p>
    <w:p w14:paraId="3E88035A" w14:textId="23DAA18A" w:rsidR="00770A87" w:rsidRPr="00C512E7" w:rsidRDefault="00770A87" w:rsidP="00C512E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E7">
        <w:rPr>
          <w:rFonts w:ascii="Times New Roman" w:eastAsia="Times New Roman" w:hAnsi="Times New Roman" w:cs="Times New Roman"/>
          <w:sz w:val="24"/>
          <w:szCs w:val="24"/>
        </w:rPr>
        <w:t>Bid documents and specifications are being worked on for the ARLE Grant Signal Design with bids to be received in early February 2024</w:t>
      </w:r>
      <w:r w:rsidR="00C512E7" w:rsidRPr="00C512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9533AE" w14:textId="7CA2043A" w:rsidR="00770A87" w:rsidRPr="00C512E7" w:rsidRDefault="00770A87" w:rsidP="00C512E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Springfield Township was awarded </w:t>
      </w:r>
      <w:r w:rsidR="00C512E7" w:rsidRPr="00C512E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512E7">
        <w:rPr>
          <w:rFonts w:ascii="Times New Roman" w:eastAsia="Times New Roman" w:hAnsi="Times New Roman" w:cs="Times New Roman"/>
          <w:sz w:val="24"/>
          <w:szCs w:val="24"/>
        </w:rPr>
        <w:t xml:space="preserve"> ARPA PA Small Water and Sewer Grant in the amount </w:t>
      </w:r>
      <w:proofErr w:type="gramStart"/>
      <w:r w:rsidRPr="00C512E7">
        <w:rPr>
          <w:rFonts w:ascii="Times New Roman" w:eastAsia="Times New Roman" w:hAnsi="Times New Roman" w:cs="Times New Roman"/>
          <w:sz w:val="24"/>
          <w:szCs w:val="24"/>
        </w:rPr>
        <w:t>of </w:t>
      </w:r>
      <w:r w:rsidR="00C512E7" w:rsidRPr="00C51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2E7"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gramEnd"/>
      <w:r w:rsidRPr="00C512E7">
        <w:rPr>
          <w:rFonts w:ascii="Times New Roman" w:eastAsia="Times New Roman" w:hAnsi="Times New Roman" w:cs="Times New Roman"/>
          <w:sz w:val="24"/>
          <w:szCs w:val="24"/>
        </w:rPr>
        <w:t> 283,000.00.</w:t>
      </w:r>
    </w:p>
    <w:p w14:paraId="06D9FA2C" w14:textId="32A8455B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Works Report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22E8CA51" w14:textId="77777777" w:rsidR="00770A87" w:rsidRPr="00770A87" w:rsidRDefault="00770A87" w:rsidP="00770A8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Report:</w:t>
      </w:r>
    </w:p>
    <w:p w14:paraId="57A6512D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Supervisor </w:t>
      </w:r>
      <w:proofErr w:type="gramStart"/>
      <w:r w:rsidRPr="00770A87"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reported they moved the Mercer County Regional Planning Commission meeting from December 12th to the 19th and he was unable to attend.</w:t>
      </w:r>
    </w:p>
    <w:p w14:paraId="67D0C9D1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Correspondence: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 xml:space="preserve">  None</w:t>
      </w:r>
    </w:p>
    <w:p w14:paraId="2BDE47D8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339078D9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Executive Session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64794C32" w14:textId="77777777" w:rsidR="00770A87" w:rsidRPr="00770A87" w:rsidRDefault="00770A87" w:rsidP="00770A8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Adjournment:</w:t>
      </w:r>
    </w:p>
    <w:p w14:paraId="1C6D0F81" w14:textId="1CC7AEF6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A motion was made by Joe Mattace to adjourn</w:t>
      </w:r>
      <w:r w:rsidR="00C512E7" w:rsidRPr="00770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0A87"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4035AC88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The Springfield Township Board of Supervisors Meeting adjourned at 7:36 p.m.</w:t>
      </w:r>
    </w:p>
    <w:p w14:paraId="6628C208" w14:textId="77777777" w:rsidR="00770A87" w:rsidRPr="00770A87" w:rsidRDefault="00770A87" w:rsidP="00770A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B28099" w14:textId="77777777" w:rsidR="00770A87" w:rsidRPr="00770A87" w:rsidRDefault="00770A87" w:rsidP="00C51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_________________________________________ </w:t>
      </w:r>
    </w:p>
    <w:p w14:paraId="78AF7F10" w14:textId="290B81DC" w:rsidR="009F43E0" w:rsidRPr="00FF3BF1" w:rsidRDefault="00770A87" w:rsidP="00FF3B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A87">
        <w:rPr>
          <w:rFonts w:ascii="Times New Roman" w:eastAsia="Times New Roman" w:hAnsi="Times New Roman" w:cs="Times New Roman"/>
          <w:sz w:val="24"/>
          <w:szCs w:val="24"/>
        </w:rPr>
        <w:t>Lucinda G. Lipko, Secretary</w:t>
      </w:r>
      <w:r>
        <w:rPr>
          <w:rFonts w:eastAsia="Times New Roman"/>
        </w:rPr>
        <w:br/>
      </w:r>
    </w:p>
    <w:sectPr w:rsidR="009F43E0" w:rsidRPr="00FF3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1C39"/>
    <w:multiLevelType w:val="hybridMultilevel"/>
    <w:tmpl w:val="CC2A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16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224636">
    <w:abstractNumId w:val="0"/>
  </w:num>
  <w:num w:numId="3" w16cid:durableId="4299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17535"/>
    <w:rsid w:val="00027FD2"/>
    <w:rsid w:val="00063FF3"/>
    <w:rsid w:val="000A1F0A"/>
    <w:rsid w:val="000B147E"/>
    <w:rsid w:val="000F6870"/>
    <w:rsid w:val="00111CF9"/>
    <w:rsid w:val="00116DC7"/>
    <w:rsid w:val="00117897"/>
    <w:rsid w:val="00143EBA"/>
    <w:rsid w:val="00143F2F"/>
    <w:rsid w:val="0015437A"/>
    <w:rsid w:val="001B1D78"/>
    <w:rsid w:val="001F22D7"/>
    <w:rsid w:val="0020643E"/>
    <w:rsid w:val="00251E1D"/>
    <w:rsid w:val="0027715B"/>
    <w:rsid w:val="0028596B"/>
    <w:rsid w:val="002A2895"/>
    <w:rsid w:val="002D1582"/>
    <w:rsid w:val="002F01CD"/>
    <w:rsid w:val="0030702A"/>
    <w:rsid w:val="003A442C"/>
    <w:rsid w:val="003B4C3A"/>
    <w:rsid w:val="004034F3"/>
    <w:rsid w:val="00427F8F"/>
    <w:rsid w:val="00440488"/>
    <w:rsid w:val="0045063A"/>
    <w:rsid w:val="00460A40"/>
    <w:rsid w:val="00465BC9"/>
    <w:rsid w:val="00483C1D"/>
    <w:rsid w:val="00520C71"/>
    <w:rsid w:val="00557783"/>
    <w:rsid w:val="005763CA"/>
    <w:rsid w:val="005A32F0"/>
    <w:rsid w:val="005D0F4D"/>
    <w:rsid w:val="005D7783"/>
    <w:rsid w:val="00602B7C"/>
    <w:rsid w:val="00654861"/>
    <w:rsid w:val="0068164F"/>
    <w:rsid w:val="00683881"/>
    <w:rsid w:val="006F1B66"/>
    <w:rsid w:val="007614C1"/>
    <w:rsid w:val="00770A87"/>
    <w:rsid w:val="007C05EA"/>
    <w:rsid w:val="007C5ABC"/>
    <w:rsid w:val="007D4ABE"/>
    <w:rsid w:val="007F28D9"/>
    <w:rsid w:val="0081407E"/>
    <w:rsid w:val="00880063"/>
    <w:rsid w:val="008C154E"/>
    <w:rsid w:val="0093788B"/>
    <w:rsid w:val="009669B2"/>
    <w:rsid w:val="00967ACF"/>
    <w:rsid w:val="009F43E0"/>
    <w:rsid w:val="00A03F0F"/>
    <w:rsid w:val="00A266FD"/>
    <w:rsid w:val="00AA651D"/>
    <w:rsid w:val="00AB0D9D"/>
    <w:rsid w:val="00AF0897"/>
    <w:rsid w:val="00B02522"/>
    <w:rsid w:val="00B03A13"/>
    <w:rsid w:val="00B23E78"/>
    <w:rsid w:val="00B53DE6"/>
    <w:rsid w:val="00B851DF"/>
    <w:rsid w:val="00BD3CF8"/>
    <w:rsid w:val="00C15C8F"/>
    <w:rsid w:val="00C34984"/>
    <w:rsid w:val="00C410B2"/>
    <w:rsid w:val="00C512E7"/>
    <w:rsid w:val="00C61274"/>
    <w:rsid w:val="00C713DF"/>
    <w:rsid w:val="00CB7A4D"/>
    <w:rsid w:val="00CC599C"/>
    <w:rsid w:val="00CF0EF6"/>
    <w:rsid w:val="00D03A4B"/>
    <w:rsid w:val="00D075E7"/>
    <w:rsid w:val="00D1487F"/>
    <w:rsid w:val="00D2411A"/>
    <w:rsid w:val="00D36C1E"/>
    <w:rsid w:val="00D4634F"/>
    <w:rsid w:val="00D731DD"/>
    <w:rsid w:val="00D75B2A"/>
    <w:rsid w:val="00D84A99"/>
    <w:rsid w:val="00D84C5D"/>
    <w:rsid w:val="00DB1562"/>
    <w:rsid w:val="00DD3E49"/>
    <w:rsid w:val="00DE0798"/>
    <w:rsid w:val="00E0715B"/>
    <w:rsid w:val="00E25DE4"/>
    <w:rsid w:val="00E614DC"/>
    <w:rsid w:val="00E62B62"/>
    <w:rsid w:val="00E85C0D"/>
    <w:rsid w:val="00E90E4C"/>
    <w:rsid w:val="00E97CA8"/>
    <w:rsid w:val="00F15BAE"/>
    <w:rsid w:val="00F65736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15EDB-9723-4BE8-A0C3-87C2BE200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4F6E6-AA24-4DD4-9624-1B7ABD3BB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2023-12-14T18:57:00Z</cp:lastPrinted>
  <dcterms:created xsi:type="dcterms:W3CDTF">2024-03-12T15:19:00Z</dcterms:created>
  <dcterms:modified xsi:type="dcterms:W3CDTF">2024-03-12T15:19:00Z</dcterms:modified>
</cp:coreProperties>
</file>